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66EC9" w14:textId="11E282DA" w:rsidR="00C54030" w:rsidRDefault="00C54030" w:rsidP="00C540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2E4776">
        <w:rPr>
          <w:rFonts w:hint="eastAsia"/>
          <w:b/>
          <w:noProof/>
          <w:sz w:val="24"/>
          <w:lang w:eastAsia="ja-JP"/>
        </w:rPr>
        <w:t>#97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3E75E5" w:rsidRPr="003E75E5">
        <w:rPr>
          <w:b/>
          <w:i/>
          <w:noProof/>
          <w:sz w:val="28"/>
        </w:rPr>
        <w:t>R4-20</w:t>
      </w:r>
      <w:r w:rsidR="00475D77">
        <w:rPr>
          <w:b/>
          <w:i/>
          <w:noProof/>
          <w:sz w:val="28"/>
        </w:rPr>
        <w:t>14823</w:t>
      </w:r>
    </w:p>
    <w:p w14:paraId="1C94C8F3" w14:textId="154D532C" w:rsidR="00C54030" w:rsidRPr="003813D4" w:rsidRDefault="002E4776" w:rsidP="00C5403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 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C5403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5403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C5403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C5403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C540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54030"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12EDC109" w14:textId="77777777" w:rsidR="00C54030" w:rsidRPr="00112CAA" w:rsidRDefault="00C54030" w:rsidP="00C5403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461336EF" w14:textId="4E0E6804" w:rsidR="00C54030" w:rsidRPr="002D7C09" w:rsidRDefault="00C54030" w:rsidP="00C5403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06356">
        <w:rPr>
          <w:rFonts w:ascii="Arial" w:hAnsi="Arial"/>
          <w:b/>
          <w:sz w:val="24"/>
        </w:rPr>
        <w:t>Agenda item:</w:t>
      </w:r>
      <w:r w:rsidRPr="00906356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7.15.3.2.3</w:t>
      </w:r>
    </w:p>
    <w:p w14:paraId="0A12E089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BD1CC5">
        <w:rPr>
          <w:rFonts w:ascii="Arial" w:hAnsi="Arial"/>
          <w:b/>
          <w:sz w:val="24"/>
        </w:rPr>
        <w:t xml:space="preserve">Source: </w:t>
      </w:r>
      <w:r w:rsidRPr="00BD1CC5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BD1CC5">
        <w:rPr>
          <w:rFonts w:ascii="Arial" w:hAnsi="Arial" w:hint="eastAsia"/>
          <w:sz w:val="24"/>
        </w:rPr>
        <w:t>NTT DOCOMO, INC.</w:t>
      </w:r>
    </w:p>
    <w:p w14:paraId="113C98A0" w14:textId="7E19D764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BD1CC5">
        <w:rPr>
          <w:rFonts w:ascii="Arial" w:hAnsi="Arial"/>
          <w:b/>
          <w:sz w:val="24"/>
        </w:rPr>
        <w:t>Title:</w:t>
      </w:r>
      <w:r w:rsidRPr="00BD1CC5">
        <w:rPr>
          <w:rFonts w:ascii="Arial" w:hAnsi="Arial"/>
          <w:sz w:val="24"/>
        </w:rPr>
        <w:t xml:space="preserve"> </w:t>
      </w:r>
      <w:r w:rsidRPr="00BD1CC5">
        <w:rPr>
          <w:rFonts w:ascii="Arial" w:hAnsi="Arial"/>
          <w:sz w:val="24"/>
        </w:rPr>
        <w:tab/>
      </w:r>
      <w:r w:rsidR="00250EEF" w:rsidRPr="00250EEF">
        <w:rPr>
          <w:rFonts w:ascii="Arial" w:hAnsi="Arial"/>
          <w:sz w:val="24"/>
        </w:rPr>
        <w:t>Views on NR PUSCH for UL timing adjustment</w:t>
      </w:r>
    </w:p>
    <w:p w14:paraId="5CB7F615" w14:textId="78553FA8" w:rsidR="00E7460A" w:rsidRDefault="00E7460A" w:rsidP="00E7460A">
      <w:pPr>
        <w:tabs>
          <w:tab w:val="left" w:pos="1985"/>
        </w:tabs>
        <w:ind w:left="1980" w:hanging="1980"/>
        <w:jc w:val="both"/>
      </w:pPr>
      <w:r w:rsidRPr="00BD1CC5">
        <w:rPr>
          <w:rFonts w:ascii="Arial" w:hAnsi="Arial"/>
          <w:b/>
          <w:sz w:val="24"/>
        </w:rPr>
        <w:t>Document for:</w:t>
      </w:r>
      <w:r w:rsidRPr="00BD1CC5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Approval</w:t>
      </w:r>
    </w:p>
    <w:p w14:paraId="18687A2B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2A5FB126" w14:textId="266FD2DF" w:rsidR="001D6D31" w:rsidRDefault="000C3003" w:rsidP="00E7460A">
      <w:pPr>
        <w:jc w:val="both"/>
      </w:pPr>
      <w:r>
        <w:t>In</w:t>
      </w:r>
      <w:r w:rsidR="00CE7406" w:rsidRPr="00CE7406">
        <w:t xml:space="preserve"> RAN</w:t>
      </w:r>
      <w:r w:rsidR="00B02181">
        <w:t>4 #</w:t>
      </w:r>
      <w:r w:rsidR="002E4776">
        <w:t>96</w:t>
      </w:r>
      <w:r w:rsidR="00300C31">
        <w:rPr>
          <w:rFonts w:hint="eastAsia"/>
        </w:rPr>
        <w:t>-e</w:t>
      </w:r>
      <w:r w:rsidR="00CE7406" w:rsidRPr="00CE7406">
        <w:t xml:space="preserve">, </w:t>
      </w:r>
      <w:r w:rsidR="00D1549E" w:rsidRPr="00D1549E">
        <w:t>WF on Rel-16 NR HST BS demodulation requirements</w:t>
      </w:r>
      <w:r w:rsidR="001D6D31">
        <w:t xml:space="preserve"> </w:t>
      </w:r>
      <w:r w:rsidR="00CE7406" w:rsidRPr="00CE7406">
        <w:t>was approved</w:t>
      </w:r>
      <w:r w:rsidR="00B75147">
        <w:t xml:space="preserve"> [1]</w:t>
      </w:r>
      <w:r w:rsidR="00CE7406" w:rsidRPr="00CE7406">
        <w:t xml:space="preserve">. </w:t>
      </w:r>
      <w:r w:rsidR="002E4776">
        <w:t>A few</w:t>
      </w:r>
      <w:r w:rsidR="00577DD8">
        <w:t xml:space="preserve"> open issues are </w:t>
      </w:r>
      <w:bookmarkStart w:id="0" w:name="_GoBack"/>
      <w:bookmarkEnd w:id="0"/>
      <w:r w:rsidR="00577DD8">
        <w:t>remaining and captured in the WF.</w:t>
      </w:r>
    </w:p>
    <w:p w14:paraId="7B2384BB" w14:textId="4AA1FEAD" w:rsidR="00D7454B" w:rsidRDefault="007756C1" w:rsidP="00E7460A">
      <w:pPr>
        <w:jc w:val="both"/>
      </w:pPr>
      <w:r>
        <w:t xml:space="preserve">In this contribution, we provide views on </w:t>
      </w:r>
      <w:r w:rsidR="000C3003">
        <w:t>PUSCH requirements</w:t>
      </w:r>
      <w:r w:rsidR="004B5216">
        <w:t xml:space="preserve"> for </w:t>
      </w:r>
      <w:r w:rsidR="00540CC9">
        <w:t>UL</w:t>
      </w:r>
      <w:r w:rsidR="00844CFE">
        <w:t xml:space="preserve"> timing adjustment</w:t>
      </w:r>
      <w:r w:rsidR="00B02181">
        <w:t>.</w:t>
      </w:r>
    </w:p>
    <w:p w14:paraId="1CA7F438" w14:textId="542B9EE7" w:rsidR="00A33BED" w:rsidRDefault="003D662E" w:rsidP="003D662E">
      <w:pPr>
        <w:pStyle w:val="1"/>
        <w:numPr>
          <w:ilvl w:val="0"/>
          <w:numId w:val="2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 Discussion on SCS/CBW combinations for scenario X</w:t>
      </w:r>
    </w:p>
    <w:p w14:paraId="6AD872F6" w14:textId="1942D603" w:rsidR="00C810EF" w:rsidRDefault="000A2456" w:rsidP="00C810EF">
      <w:pPr>
        <w:jc w:val="both"/>
      </w:pPr>
      <w:r>
        <w:rPr>
          <w:lang w:val="en-GB"/>
        </w:rPr>
        <w:t xml:space="preserve">In </w:t>
      </w:r>
      <w:r w:rsidR="00C810EF">
        <w:rPr>
          <w:lang w:val="en-GB"/>
        </w:rPr>
        <w:t>RAN4 #9</w:t>
      </w:r>
      <w:r w:rsidR="00E74553">
        <w:rPr>
          <w:lang w:val="en-GB"/>
        </w:rPr>
        <w:t>6</w:t>
      </w:r>
      <w:r w:rsidR="00C810EF">
        <w:rPr>
          <w:lang w:val="en-GB"/>
        </w:rPr>
        <w:t xml:space="preserve">-e, it was </w:t>
      </w:r>
      <w:r w:rsidR="00E74553">
        <w:rPr>
          <w:lang w:val="en-GB"/>
        </w:rPr>
        <w:t xml:space="preserve">approved </w:t>
      </w:r>
      <w:r w:rsidR="00ED0AA0">
        <w:rPr>
          <w:lang w:val="en-GB"/>
        </w:rPr>
        <w:t>to introduce scenario X</w:t>
      </w:r>
      <w:r w:rsidR="00C810EF">
        <w:rPr>
          <w:lang w:val="en-GB"/>
        </w:rPr>
        <w:t>.</w:t>
      </w:r>
      <w:r w:rsidR="00ED0AA0">
        <w:rPr>
          <w:lang w:val="en-GB"/>
        </w:rPr>
        <w:t xml:space="preserve"> However, some open issues related scenario X were remained and captured </w:t>
      </w:r>
      <w:r w:rsidR="00C810EF">
        <w:rPr>
          <w:lang w:val="en-GB"/>
        </w:rPr>
        <w:t>in the WF: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810EF" w14:paraId="5851FAB3" w14:textId="77777777" w:rsidTr="00C74176">
        <w:tc>
          <w:tcPr>
            <w:tcW w:w="9839" w:type="dxa"/>
            <w:shd w:val="clear" w:color="auto" w:fill="auto"/>
          </w:tcPr>
          <w:p w14:paraId="2EC8C398" w14:textId="3B299203" w:rsidR="00C810EF" w:rsidRPr="00300C31" w:rsidRDefault="00C810EF" w:rsidP="00C74176">
            <w:pPr>
              <w:spacing w:after="0" w:line="360" w:lineRule="auto"/>
              <w:jc w:val="both"/>
              <w:rPr>
                <w:rFonts w:eastAsia="SimSun"/>
                <w:b/>
                <w:u w:val="single"/>
              </w:rPr>
            </w:pPr>
            <w:r w:rsidRPr="00300C31">
              <w:rPr>
                <w:rFonts w:eastAsia="SimSun"/>
                <w:b/>
                <w:u w:val="single"/>
              </w:rPr>
              <w:t>RAN4 #9</w:t>
            </w:r>
            <w:r w:rsidR="00E74553">
              <w:rPr>
                <w:rFonts w:eastAsia="SimSun"/>
                <w:b/>
                <w:u w:val="single"/>
              </w:rPr>
              <w:t>6</w:t>
            </w:r>
            <w:r w:rsidRPr="00300C31">
              <w:rPr>
                <w:rFonts w:eastAsia="SimSun"/>
                <w:b/>
                <w:u w:val="single"/>
              </w:rPr>
              <w:t>-e</w:t>
            </w:r>
            <w:r>
              <w:rPr>
                <w:rFonts w:eastAsia="SimSun"/>
                <w:b/>
                <w:u w:val="single"/>
              </w:rPr>
              <w:t xml:space="preserve"> [1]</w:t>
            </w:r>
          </w:p>
          <w:p w14:paraId="2CCFFF0D" w14:textId="1E21261B" w:rsidR="00C810EF" w:rsidRPr="00E74553" w:rsidRDefault="00E74553" w:rsidP="00E74553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CS/CBW combinations</w:t>
            </w:r>
          </w:p>
          <w:p w14:paraId="03EA8433" w14:textId="77777777" w:rsidR="00C810EF" w:rsidRPr="00E74553" w:rsidRDefault="00E74553" w:rsidP="00063115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>
              <w:rPr>
                <w:rFonts w:eastAsiaTheme="minorEastAsia" w:hint="eastAsia"/>
              </w:rPr>
              <w:t xml:space="preserve">Option 1: </w:t>
            </w:r>
            <w:r w:rsidRPr="00E74553">
              <w:rPr>
                <w:lang w:val="en-GB"/>
              </w:rPr>
              <w:t>Have requirements for</w:t>
            </w:r>
          </w:p>
          <w:p w14:paraId="0A375630" w14:textId="77777777" w:rsidR="00E74553" w:rsidRPr="00E74553" w:rsidRDefault="00E74553" w:rsidP="00E74553">
            <w:pPr>
              <w:numPr>
                <w:ilvl w:val="0"/>
                <w:numId w:val="35"/>
              </w:numPr>
              <w:spacing w:after="0" w:line="360" w:lineRule="auto"/>
              <w:jc w:val="both"/>
              <w:rPr>
                <w:rFonts w:eastAsia="SimSun"/>
              </w:rPr>
            </w:pPr>
            <w:r w:rsidRPr="00E74553">
              <w:rPr>
                <w:rFonts w:eastAsia="SimSun"/>
                <w:lang w:val="en-GB"/>
              </w:rPr>
              <w:t>15kHz: 10MHz/5MHz; 30kHz: 40MHz/10MHz</w:t>
            </w:r>
            <w:r>
              <w:rPr>
                <w:rFonts w:eastAsia="SimSun"/>
                <w:lang w:val="en-GB"/>
              </w:rPr>
              <w:t>.</w:t>
            </w:r>
          </w:p>
          <w:p w14:paraId="3DEA2D83" w14:textId="77777777" w:rsidR="00E74553" w:rsidRPr="00E74553" w:rsidRDefault="00E74553" w:rsidP="00E74553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>
              <w:rPr>
                <w:rFonts w:eastAsiaTheme="minorEastAsia" w:hint="eastAsia"/>
              </w:rPr>
              <w:t xml:space="preserve">Option 2: </w:t>
            </w:r>
            <w:r w:rsidRPr="00E74553">
              <w:rPr>
                <w:lang w:val="en-GB"/>
              </w:rPr>
              <w:t>Have requirements for</w:t>
            </w:r>
          </w:p>
          <w:p w14:paraId="46392E02" w14:textId="77777777" w:rsidR="00E74553" w:rsidRPr="00E74553" w:rsidRDefault="00E74553" w:rsidP="00E74553">
            <w:pPr>
              <w:numPr>
                <w:ilvl w:val="0"/>
                <w:numId w:val="35"/>
              </w:numPr>
              <w:spacing w:after="0" w:line="360" w:lineRule="auto"/>
              <w:jc w:val="both"/>
              <w:rPr>
                <w:rFonts w:eastAsia="SimSun"/>
              </w:rPr>
            </w:pPr>
            <w:r>
              <w:rPr>
                <w:rFonts w:eastAsia="SimSun"/>
                <w:lang w:val="en-GB"/>
              </w:rPr>
              <w:t xml:space="preserve">15kHz: 5MHz; 30kHz: </w:t>
            </w:r>
            <w:r w:rsidRPr="00E74553">
              <w:rPr>
                <w:rFonts w:eastAsia="SimSun"/>
                <w:lang w:val="en-GB"/>
              </w:rPr>
              <w:t>10MHz</w:t>
            </w:r>
            <w:r>
              <w:rPr>
                <w:rFonts w:eastAsia="SimSun"/>
                <w:lang w:val="en-GB"/>
              </w:rPr>
              <w:t>.</w:t>
            </w:r>
          </w:p>
          <w:p w14:paraId="405129B4" w14:textId="77777777" w:rsidR="00E74553" w:rsidRPr="00E420E4" w:rsidRDefault="00E420E4" w:rsidP="00E420E4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>
              <w:rPr>
                <w:rFonts w:eastAsiaTheme="minorEastAsia" w:hint="eastAsia"/>
              </w:rPr>
              <w:t xml:space="preserve">Option 3: </w:t>
            </w:r>
            <w:r w:rsidRPr="00E420E4">
              <w:rPr>
                <w:lang w:val="en-GB"/>
              </w:rPr>
              <w:t>Have requirements for all Rel-15 non-HST PUSCH</w:t>
            </w:r>
            <w:r>
              <w:rPr>
                <w:lang w:val="en-GB"/>
              </w:rPr>
              <w:t xml:space="preserve"> </w:t>
            </w:r>
            <w:r w:rsidRPr="00E420E4">
              <w:rPr>
                <w:lang w:val="en-GB"/>
              </w:rPr>
              <w:t>bandwidths</w:t>
            </w:r>
            <w:r>
              <w:rPr>
                <w:lang w:val="en-GB"/>
              </w:rPr>
              <w:t>.</w:t>
            </w:r>
          </w:p>
          <w:p w14:paraId="331FCEEF" w14:textId="77777777" w:rsidR="00E420E4" w:rsidRPr="00E420E4" w:rsidRDefault="00E420E4" w:rsidP="00E420E4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E420E4">
              <w:rPr>
                <w:rFonts w:eastAsia="SimSun"/>
                <w:lang w:val="en-GB"/>
              </w:rPr>
              <w:t>Other options not precluded</w:t>
            </w:r>
            <w:r>
              <w:rPr>
                <w:rFonts w:eastAsia="SimSun"/>
                <w:lang w:val="en-GB"/>
              </w:rPr>
              <w:t>.</w:t>
            </w:r>
          </w:p>
          <w:p w14:paraId="77A78030" w14:textId="77777777" w:rsidR="00E420E4" w:rsidRPr="00E74553" w:rsidRDefault="00E420E4" w:rsidP="00E420E4">
            <w:pPr>
              <w:numPr>
                <w:ilvl w:val="0"/>
                <w:numId w:val="30"/>
              </w:numPr>
              <w:spacing w:after="0" w:line="360" w:lineRule="auto"/>
              <w:rPr>
                <w:rFonts w:eastAsia="SimSun"/>
              </w:rPr>
            </w:pPr>
            <w:r>
              <w:rPr>
                <w:rFonts w:eastAsia="SimSun"/>
              </w:rPr>
              <w:t>Applicability rules concerning SCS/CBW</w:t>
            </w:r>
          </w:p>
          <w:p w14:paraId="6FEDA606" w14:textId="77777777" w:rsidR="00E420E4" w:rsidRPr="00E74553" w:rsidRDefault="00E420E4" w:rsidP="00E420E4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E74553">
              <w:rPr>
                <w:rFonts w:eastAsia="SimSun"/>
                <w:lang w:val="en-GB"/>
              </w:rPr>
              <w:t>Option 1: Re-use non-HST PUSCH applicability rules.</w:t>
            </w:r>
          </w:p>
          <w:p w14:paraId="19C60CD3" w14:textId="77777777" w:rsidR="00E420E4" w:rsidRPr="00E420E4" w:rsidRDefault="00E420E4" w:rsidP="00E420E4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E74553">
              <w:rPr>
                <w:rFonts w:eastAsia="SimSun"/>
                <w:lang w:val="en-GB"/>
              </w:rPr>
              <w:t>Option 2: Re-use HST PUSCH applicability rules</w:t>
            </w:r>
            <w:r>
              <w:rPr>
                <w:rFonts w:eastAsia="SimSun"/>
                <w:lang w:val="en-GB"/>
              </w:rPr>
              <w:t>.</w:t>
            </w:r>
          </w:p>
          <w:p w14:paraId="33CCF14E" w14:textId="3BA73C6E" w:rsidR="00E420E4" w:rsidRPr="00E420E4" w:rsidRDefault="00E420E4" w:rsidP="00E420E4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E420E4">
              <w:rPr>
                <w:rFonts w:eastAsia="SimSun"/>
                <w:lang w:val="en-GB"/>
              </w:rPr>
              <w:t>Other opinions not precluded.</w:t>
            </w:r>
          </w:p>
        </w:tc>
      </w:tr>
    </w:tbl>
    <w:p w14:paraId="5C0B9C29" w14:textId="7DA626E1" w:rsidR="00C810EF" w:rsidRDefault="00C810EF" w:rsidP="00C810EF"/>
    <w:p w14:paraId="3360D77C" w14:textId="7439C2AF" w:rsidR="00AB11E5" w:rsidRDefault="00AB11E5" w:rsidP="00C810EF">
      <w:r>
        <w:rPr>
          <w:rFonts w:hint="eastAsia"/>
        </w:rPr>
        <w:t>F</w:t>
      </w:r>
      <w:r w:rsidR="00DE3BFF">
        <w:t>irstly, the combination</w:t>
      </w:r>
      <w:r>
        <w:t>s of</w:t>
      </w:r>
      <w:r w:rsidR="00DE3BFF">
        <w:t xml:space="preserve"> SCS and CBW</w:t>
      </w:r>
      <w:r w:rsidR="00813FB8">
        <w:t xml:space="preserve"> should be aligned with other scenarios for UL timing adjustment.</w:t>
      </w:r>
      <w:r w:rsidR="00DE3BFF">
        <w:t xml:space="preserve"> </w:t>
      </w:r>
      <w:r w:rsidR="00813FB8">
        <w:t>F</w:t>
      </w:r>
      <w:r w:rsidR="00DE3BFF">
        <w:t xml:space="preserve">or scenario Y and </w:t>
      </w:r>
      <w:r w:rsidR="00CC177C">
        <w:t xml:space="preserve">scenario </w:t>
      </w:r>
      <w:r w:rsidR="00DE3BFF">
        <w:t>Z</w:t>
      </w:r>
      <w:r w:rsidR="00813FB8">
        <w:t>, the combinations</w:t>
      </w:r>
      <w:r w:rsidR="00DE3BFF">
        <w:t xml:space="preserve"> </w:t>
      </w:r>
      <w:r w:rsidR="00ED0AA0">
        <w:t>have been agreed to define</w:t>
      </w:r>
      <w:r w:rsidR="000264DB">
        <w:t xml:space="preserve"> </w:t>
      </w:r>
      <w:r w:rsidR="00DE3BFF">
        <w:t>5</w:t>
      </w:r>
      <w:r w:rsidR="00ED0AA0">
        <w:t>/10</w:t>
      </w:r>
      <w:r w:rsidR="00DE3BFF">
        <w:t>MHz</w:t>
      </w:r>
      <w:r>
        <w:t xml:space="preserve"> </w:t>
      </w:r>
      <w:r w:rsidR="00DE3BFF">
        <w:t>for 15kHz SCS and 10</w:t>
      </w:r>
      <w:r w:rsidR="00ED0AA0">
        <w:t>/40</w:t>
      </w:r>
      <w:r w:rsidR="00DE3BFF">
        <w:t xml:space="preserve">MHz for 30kHz SCS. In addition, the last meeting, implicit test passing of scenario X was agreed if a BS declares to support HST and passes </w:t>
      </w:r>
      <w:r w:rsidR="006F4A53">
        <w:t xml:space="preserve">test of </w:t>
      </w:r>
      <w:r w:rsidR="00DE3BFF">
        <w:t>scenario Y or scenario Z.</w:t>
      </w:r>
      <w:r w:rsidR="00DC5DD0">
        <w:t xml:space="preserve"> Thus, we believe that the combinations of SCS and CBW for scenario X should be same</w:t>
      </w:r>
      <w:r w:rsidR="006F4A53">
        <w:t xml:space="preserve"> with scenario Y</w:t>
      </w:r>
      <w:r w:rsidR="00ED0AA0">
        <w:t>/</w:t>
      </w:r>
      <w:r w:rsidR="006F4A53">
        <w:t xml:space="preserve">Z in order to match test </w:t>
      </w:r>
      <w:r w:rsidR="00DD735F">
        <w:t xml:space="preserve">coverage among </w:t>
      </w:r>
      <w:r w:rsidR="00595C4A">
        <w:t>scenario X/Y/Z</w:t>
      </w:r>
      <w:r w:rsidR="00DD735F">
        <w:t>.</w:t>
      </w:r>
    </w:p>
    <w:p w14:paraId="4F91BF58" w14:textId="66EEB965" w:rsidR="00176AB5" w:rsidRDefault="00DE3BFF" w:rsidP="00C810EF">
      <w:r>
        <w:t xml:space="preserve">Secondly, </w:t>
      </w:r>
      <w:r w:rsidR="00A17989">
        <w:t xml:space="preserve">the combinations </w:t>
      </w:r>
      <w:r w:rsidR="00813FB8">
        <w:t>should be aligned with PUSCH HST including single tap HST and multi-path fading with high Doppler frequency (i.e., 600Hz and 1200Hz). The combinations for</w:t>
      </w:r>
      <w:r w:rsidR="00DC5DD0">
        <w:t xml:space="preserve"> </w:t>
      </w:r>
      <w:r w:rsidR="00A17989">
        <w:t xml:space="preserve">NR PUSCH </w:t>
      </w:r>
      <w:r w:rsidR="00813FB8">
        <w:t xml:space="preserve">HST </w:t>
      </w:r>
      <w:r w:rsidR="00A17989">
        <w:t>performance requirements</w:t>
      </w:r>
      <w:r w:rsidR="00813FB8">
        <w:t xml:space="preserve"> have </w:t>
      </w:r>
      <w:r w:rsidR="00595C4A">
        <w:t>been already agreed to define 5/10MHz for 15kHz SCS and 10/40MHz for 30kHz SCS</w:t>
      </w:r>
      <w:r w:rsidR="00A17989">
        <w:t>.</w:t>
      </w:r>
      <w:r w:rsidR="00595C4A">
        <w:t xml:space="preserve"> </w:t>
      </w:r>
    </w:p>
    <w:p w14:paraId="6C1A9ADD" w14:textId="25666C0F" w:rsidR="00DD735F" w:rsidRDefault="00DD735F" w:rsidP="00C810EF">
      <w:pPr>
        <w:rPr>
          <w:b/>
        </w:rPr>
      </w:pPr>
      <w:r w:rsidRPr="00DD735F">
        <w:rPr>
          <w:b/>
        </w:rPr>
        <w:t>Observation 1</w:t>
      </w:r>
      <w:r>
        <w:rPr>
          <w:b/>
        </w:rPr>
        <w:t xml:space="preserve">: The requirements of </w:t>
      </w:r>
      <w:r w:rsidR="00813FB8">
        <w:rPr>
          <w:b/>
        </w:rPr>
        <w:t xml:space="preserve">PUSCH </w:t>
      </w:r>
      <w:r>
        <w:rPr>
          <w:b/>
        </w:rPr>
        <w:t xml:space="preserve">UL timing adjustment and </w:t>
      </w:r>
      <w:r w:rsidR="00813FB8">
        <w:rPr>
          <w:b/>
        </w:rPr>
        <w:t>PUSCH HST</w:t>
      </w:r>
      <w:r>
        <w:rPr>
          <w:b/>
        </w:rPr>
        <w:t xml:space="preserve"> are considered with</w:t>
      </w:r>
      <w:r w:rsidR="001212A5">
        <w:rPr>
          <w:b/>
        </w:rPr>
        <w:t xml:space="preserve"> following SCS/CBW combinations:</w:t>
      </w:r>
    </w:p>
    <w:p w14:paraId="442B22D9" w14:textId="516E3221" w:rsidR="00DD735F" w:rsidRPr="00DD735F" w:rsidRDefault="00DD735F" w:rsidP="00DD735F">
      <w:pPr>
        <w:numPr>
          <w:ilvl w:val="0"/>
          <w:numId w:val="38"/>
        </w:numPr>
        <w:rPr>
          <w:b/>
        </w:rPr>
      </w:pPr>
      <w:r w:rsidRPr="00DD735F">
        <w:rPr>
          <w:rFonts w:eastAsia="SimSun"/>
          <w:b/>
          <w:lang w:val="en-GB"/>
        </w:rPr>
        <w:t>15kHz: 10MHz/5MHz; 30kHz: 40MHz/10MHz.</w:t>
      </w:r>
    </w:p>
    <w:p w14:paraId="78BF9DD2" w14:textId="5099E0A1" w:rsidR="00DC5DD0" w:rsidRPr="00DE3BFF" w:rsidRDefault="00813FB8" w:rsidP="00C810EF">
      <w:r>
        <w:lastRenderedPageBreak/>
        <w:t xml:space="preserve">From above observation, it is reasonable to define </w:t>
      </w:r>
      <w:r w:rsidR="00DC5DD0">
        <w:t>5</w:t>
      </w:r>
      <w:r w:rsidR="00595C4A">
        <w:t>/10</w:t>
      </w:r>
      <w:r w:rsidR="00DC5DD0">
        <w:t>MHz for 15 kHz SCS and 10</w:t>
      </w:r>
      <w:r w:rsidR="00595C4A">
        <w:t>/40</w:t>
      </w:r>
      <w:r w:rsidR="00DC5DD0">
        <w:t>MHz for 30 kHz SCS</w:t>
      </w:r>
      <w:r w:rsidR="006260E3">
        <w:t xml:space="preserve"> as UL timing adjustment for scenario X.</w:t>
      </w:r>
    </w:p>
    <w:p w14:paraId="4002FABD" w14:textId="2BA178DC" w:rsidR="007A51BA" w:rsidRPr="00257099" w:rsidRDefault="007A51BA" w:rsidP="007A51BA">
      <w:pPr>
        <w:jc w:val="both"/>
        <w:rPr>
          <w:b/>
        </w:rPr>
      </w:pPr>
      <w:r>
        <w:rPr>
          <w:b/>
        </w:rPr>
        <w:t>Proposal 1</w:t>
      </w:r>
      <w:r w:rsidR="00AB11E5">
        <w:rPr>
          <w:b/>
        </w:rPr>
        <w:t>: I</w:t>
      </w:r>
      <w:r w:rsidR="0035745A">
        <w:rPr>
          <w:b/>
        </w:rPr>
        <w:t xml:space="preserve">ntroduce requirements of </w:t>
      </w:r>
      <w:r w:rsidR="0035745A">
        <w:rPr>
          <w:rFonts w:hint="eastAsia"/>
          <w:b/>
        </w:rPr>
        <w:t>5</w:t>
      </w:r>
      <w:r w:rsidR="00595C4A">
        <w:rPr>
          <w:b/>
        </w:rPr>
        <w:t>/10</w:t>
      </w:r>
      <w:r w:rsidR="0035745A">
        <w:rPr>
          <w:rFonts w:hint="eastAsia"/>
          <w:b/>
        </w:rPr>
        <w:t>MHz</w:t>
      </w:r>
      <w:r w:rsidR="0035745A">
        <w:rPr>
          <w:b/>
        </w:rPr>
        <w:t xml:space="preserve"> for 15kHz SCS</w:t>
      </w:r>
      <w:r w:rsidR="0035745A">
        <w:rPr>
          <w:rFonts w:hint="eastAsia"/>
          <w:b/>
        </w:rPr>
        <w:t xml:space="preserve"> and </w:t>
      </w:r>
      <w:r w:rsidR="00AB11E5">
        <w:rPr>
          <w:b/>
        </w:rPr>
        <w:t>requirements of</w:t>
      </w:r>
      <w:r w:rsidR="00AB11E5">
        <w:rPr>
          <w:rFonts w:hint="eastAsia"/>
          <w:b/>
        </w:rPr>
        <w:t xml:space="preserve"> </w:t>
      </w:r>
      <w:r w:rsidR="0035745A">
        <w:rPr>
          <w:rFonts w:hint="eastAsia"/>
          <w:b/>
        </w:rPr>
        <w:t>10</w:t>
      </w:r>
      <w:r w:rsidR="00595C4A">
        <w:rPr>
          <w:b/>
        </w:rPr>
        <w:t>/40</w:t>
      </w:r>
      <w:r w:rsidR="0035745A">
        <w:rPr>
          <w:rFonts w:hint="eastAsia"/>
          <w:b/>
        </w:rPr>
        <w:t xml:space="preserve">MHz </w:t>
      </w:r>
      <w:r w:rsidR="00AB11E5">
        <w:rPr>
          <w:b/>
        </w:rPr>
        <w:t xml:space="preserve">for 30kHz SCS </w:t>
      </w:r>
      <w:r w:rsidR="0035745A">
        <w:rPr>
          <w:b/>
        </w:rPr>
        <w:t>(Option 1).</w:t>
      </w:r>
    </w:p>
    <w:p w14:paraId="67683491" w14:textId="24BAE650" w:rsidR="003F7346" w:rsidRPr="00DC5DD0" w:rsidRDefault="004470FE" w:rsidP="00725505">
      <w:pPr>
        <w:jc w:val="both"/>
      </w:pPr>
      <w:r>
        <w:t>Basically, a</w:t>
      </w:r>
      <w:r w:rsidR="00DC5DD0">
        <w:t xml:space="preserve">s mentioned above, </w:t>
      </w:r>
      <w:r w:rsidR="001212A5">
        <w:t xml:space="preserve">we believe that </w:t>
      </w:r>
      <w:r w:rsidR="00DC5DD0">
        <w:t xml:space="preserve">the test for scenario X should be </w:t>
      </w:r>
      <w:r w:rsidR="006260E3">
        <w:t xml:space="preserve">done under the </w:t>
      </w:r>
      <w:r w:rsidR="00DC5DD0">
        <w:t xml:space="preserve">same </w:t>
      </w:r>
      <w:r w:rsidR="006260E3">
        <w:t xml:space="preserve">conditions as </w:t>
      </w:r>
      <w:r w:rsidR="00DC5DD0">
        <w:t xml:space="preserve">for scenario Y and scenario Z. </w:t>
      </w:r>
      <w:r>
        <w:t>Regarding</w:t>
      </w:r>
      <w:r w:rsidR="00813FB8">
        <w:t xml:space="preserve"> applicability rule concerning CBW/SCS</w:t>
      </w:r>
      <w:r>
        <w:t xml:space="preserve"> for scenario X</w:t>
      </w:r>
      <w:r w:rsidR="00813FB8">
        <w:t xml:space="preserve">, </w:t>
      </w:r>
      <w:r w:rsidR="006260E3">
        <w:t>RAN4</w:t>
      </w:r>
      <w:r w:rsidR="00DC5DD0">
        <w:t xml:space="preserve"> </w:t>
      </w:r>
      <w:r>
        <w:t xml:space="preserve">can </w:t>
      </w:r>
      <w:r w:rsidR="00DC5DD0">
        <w:t>reuse HST PUSCH applicability</w:t>
      </w:r>
      <w:r w:rsidR="006260E3">
        <w:t xml:space="preserve"> rules</w:t>
      </w:r>
      <w:r w:rsidR="00DC5DD0">
        <w:t>.</w:t>
      </w:r>
    </w:p>
    <w:p w14:paraId="5E26F1EE" w14:textId="76A3B6FE" w:rsidR="00C810EF" w:rsidRDefault="007A51BA" w:rsidP="00725505">
      <w:pPr>
        <w:jc w:val="both"/>
        <w:rPr>
          <w:b/>
        </w:rPr>
      </w:pPr>
      <w:r>
        <w:rPr>
          <w:b/>
        </w:rPr>
        <w:t>Proposal 2</w:t>
      </w:r>
      <w:r w:rsidRPr="00351F68">
        <w:rPr>
          <w:b/>
        </w:rPr>
        <w:t>:</w:t>
      </w:r>
      <w:r w:rsidR="00DC5DD0">
        <w:rPr>
          <w:b/>
        </w:rPr>
        <w:t xml:space="preserve"> RAN4 reuses </w:t>
      </w:r>
      <w:r w:rsidR="00AB11E5">
        <w:rPr>
          <w:b/>
        </w:rPr>
        <w:t xml:space="preserve">HST PUSCH applicability </w:t>
      </w:r>
      <w:r w:rsidR="006260E3">
        <w:rPr>
          <w:b/>
        </w:rPr>
        <w:t xml:space="preserve">rules </w:t>
      </w:r>
      <w:r w:rsidR="00AB11E5">
        <w:rPr>
          <w:b/>
        </w:rPr>
        <w:t>(Option 2).</w:t>
      </w:r>
    </w:p>
    <w:p w14:paraId="216270CB" w14:textId="77777777" w:rsidR="00A33BED" w:rsidRPr="00A33BED" w:rsidRDefault="00291789" w:rsidP="00291789">
      <w:pPr>
        <w:pStyle w:val="1"/>
      </w:pPr>
      <w:r>
        <w:t>3.</w:t>
      </w:r>
      <w:r>
        <w:tab/>
        <w:t>Con</w:t>
      </w:r>
      <w:r w:rsidR="00A33BED">
        <w:t>clusion</w:t>
      </w:r>
    </w:p>
    <w:p w14:paraId="588DD969" w14:textId="58DCBB30" w:rsidR="0057707E" w:rsidRDefault="00A33BED" w:rsidP="006F2DEC">
      <w:pPr>
        <w:jc w:val="both"/>
      </w:pPr>
      <w:r>
        <w:t>I</w:t>
      </w:r>
      <w:r w:rsidR="002E4776">
        <w:t>n</w:t>
      </w:r>
      <w:r w:rsidR="00964AED">
        <w:t xml:space="preserve"> this contribution, we provide our views on NR PUSCH for UL timing adjustment</w:t>
      </w:r>
      <w:r>
        <w:t>. The following proposals are obtained.</w:t>
      </w:r>
    </w:p>
    <w:p w14:paraId="292AD609" w14:textId="1B50ACBD" w:rsidR="00387E17" w:rsidRDefault="00387E17" w:rsidP="00387E17">
      <w:pPr>
        <w:rPr>
          <w:b/>
        </w:rPr>
      </w:pPr>
      <w:r w:rsidRPr="00DD735F">
        <w:rPr>
          <w:b/>
        </w:rPr>
        <w:t>Observation 1</w:t>
      </w:r>
      <w:r>
        <w:rPr>
          <w:b/>
        </w:rPr>
        <w:t>:</w:t>
      </w:r>
      <w:r w:rsidR="00176AB5" w:rsidRPr="00176AB5">
        <w:rPr>
          <w:b/>
        </w:rPr>
        <w:t xml:space="preserve"> </w:t>
      </w:r>
      <w:r w:rsidR="00176AB5">
        <w:rPr>
          <w:b/>
        </w:rPr>
        <w:t>The requirements of PUSCH UL timing adjustment and PUSCH HST are considered</w:t>
      </w:r>
      <w:r>
        <w:rPr>
          <w:b/>
        </w:rPr>
        <w:t xml:space="preserve"> with following SCS/CBW combinations:</w:t>
      </w:r>
    </w:p>
    <w:p w14:paraId="6B61E8DD" w14:textId="77777777" w:rsidR="00387E17" w:rsidRPr="00DD735F" w:rsidRDefault="00387E17" w:rsidP="00387E17">
      <w:pPr>
        <w:numPr>
          <w:ilvl w:val="0"/>
          <w:numId w:val="38"/>
        </w:numPr>
        <w:rPr>
          <w:b/>
        </w:rPr>
      </w:pPr>
      <w:r w:rsidRPr="00DD735F">
        <w:rPr>
          <w:rFonts w:eastAsia="SimSun"/>
          <w:b/>
          <w:lang w:val="en-GB"/>
        </w:rPr>
        <w:t>15kHz: 10MHz/5MHz; 30kHz: 40MHz/10MHz.</w:t>
      </w:r>
    </w:p>
    <w:p w14:paraId="3569A099" w14:textId="55DB084D" w:rsidR="00063115" w:rsidRPr="00257099" w:rsidRDefault="00063115" w:rsidP="00063115">
      <w:pPr>
        <w:jc w:val="both"/>
        <w:rPr>
          <w:b/>
        </w:rPr>
      </w:pPr>
      <w:r>
        <w:rPr>
          <w:b/>
        </w:rPr>
        <w:t>Proposal 1</w:t>
      </w:r>
      <w:r w:rsidRPr="00351F68">
        <w:rPr>
          <w:b/>
        </w:rPr>
        <w:t>:</w:t>
      </w:r>
      <w:r w:rsidR="00176AB5">
        <w:rPr>
          <w:b/>
        </w:rPr>
        <w:t xml:space="preserve"> Introduce requirements of </w:t>
      </w:r>
      <w:r w:rsidR="00176AB5">
        <w:rPr>
          <w:rFonts w:hint="eastAsia"/>
          <w:b/>
        </w:rPr>
        <w:t>5</w:t>
      </w:r>
      <w:r w:rsidR="00176AB5">
        <w:rPr>
          <w:b/>
        </w:rPr>
        <w:t>/10</w:t>
      </w:r>
      <w:r w:rsidR="00176AB5">
        <w:rPr>
          <w:rFonts w:hint="eastAsia"/>
          <w:b/>
        </w:rPr>
        <w:t>MHz</w:t>
      </w:r>
      <w:r w:rsidR="00176AB5">
        <w:rPr>
          <w:b/>
        </w:rPr>
        <w:t xml:space="preserve"> for 15kHz SCS</w:t>
      </w:r>
      <w:r w:rsidR="00176AB5">
        <w:rPr>
          <w:rFonts w:hint="eastAsia"/>
          <w:b/>
        </w:rPr>
        <w:t xml:space="preserve"> and </w:t>
      </w:r>
      <w:r w:rsidR="00176AB5">
        <w:rPr>
          <w:b/>
        </w:rPr>
        <w:t>requirements of</w:t>
      </w:r>
      <w:r w:rsidR="00176AB5">
        <w:rPr>
          <w:rFonts w:hint="eastAsia"/>
          <w:b/>
        </w:rPr>
        <w:t xml:space="preserve"> 10</w:t>
      </w:r>
      <w:r w:rsidR="00176AB5">
        <w:rPr>
          <w:b/>
        </w:rPr>
        <w:t>/40</w:t>
      </w:r>
      <w:r w:rsidR="00176AB5">
        <w:rPr>
          <w:rFonts w:hint="eastAsia"/>
          <w:b/>
        </w:rPr>
        <w:t xml:space="preserve">MHz </w:t>
      </w:r>
      <w:r w:rsidR="00176AB5">
        <w:rPr>
          <w:b/>
        </w:rPr>
        <w:t>for 30kHz SCS (Option 1).</w:t>
      </w:r>
    </w:p>
    <w:p w14:paraId="3174808B" w14:textId="15301339" w:rsidR="007510DF" w:rsidRPr="00351F68" w:rsidRDefault="007510DF" w:rsidP="007510DF">
      <w:pPr>
        <w:jc w:val="both"/>
        <w:rPr>
          <w:b/>
        </w:rPr>
      </w:pPr>
      <w:r>
        <w:rPr>
          <w:b/>
        </w:rPr>
        <w:t>Proposal 2</w:t>
      </w:r>
      <w:r w:rsidRPr="00351F68">
        <w:rPr>
          <w:b/>
        </w:rPr>
        <w:t xml:space="preserve">: </w:t>
      </w:r>
      <w:r w:rsidR="00387E17">
        <w:rPr>
          <w:b/>
        </w:rPr>
        <w:t>RAN4 reuses HST PUSCH applicability rules (Option 2).</w:t>
      </w:r>
    </w:p>
    <w:p w14:paraId="135C6B4B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32E78966" w14:textId="1A3E66FA" w:rsidR="00C45E1A" w:rsidRDefault="00803D03" w:rsidP="00C45E1A">
      <w:pPr>
        <w:numPr>
          <w:ilvl w:val="0"/>
          <w:numId w:val="1"/>
        </w:numPr>
      </w:pPr>
      <w:r>
        <w:t>R4-20</w:t>
      </w:r>
      <w:r w:rsidR="002E4776">
        <w:t>12676</w:t>
      </w:r>
      <w:r w:rsidR="00C45E1A">
        <w:t>, “</w:t>
      </w:r>
      <w:r w:rsidR="002E4776" w:rsidRPr="002E4776">
        <w:t>WF on Rel-16 NR HST BS demodulation requirements</w:t>
      </w:r>
      <w:r w:rsidR="00C45E1A">
        <w:t xml:space="preserve">”, </w:t>
      </w:r>
      <w:r w:rsidR="00D1549E">
        <w:t>Nokia</w:t>
      </w:r>
      <w:r w:rsidR="002E4776">
        <w:t>, RAN4 #96e, August</w:t>
      </w:r>
      <w:r w:rsidR="00C45E1A">
        <w:t xml:space="preserve"> 2020</w:t>
      </w:r>
    </w:p>
    <w:sectPr w:rsidR="00C45E1A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A3B0A" w14:textId="77777777" w:rsidR="00244935" w:rsidRDefault="00244935">
      <w:r>
        <w:separator/>
      </w:r>
    </w:p>
  </w:endnote>
  <w:endnote w:type="continuationSeparator" w:id="0">
    <w:p w14:paraId="1DE62DF1" w14:textId="77777777" w:rsidR="00244935" w:rsidRDefault="0024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2A7F5" w14:textId="77777777" w:rsidR="00244935" w:rsidRDefault="00244935">
      <w:r>
        <w:separator/>
      </w:r>
    </w:p>
  </w:footnote>
  <w:footnote w:type="continuationSeparator" w:id="0">
    <w:p w14:paraId="08A4D0DD" w14:textId="77777777" w:rsidR="00244935" w:rsidRDefault="00244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pt;height:23.2pt" o:bullet="t">
        <v:imagedata r:id="rId1" o:title="art1A8B"/>
      </v:shape>
    </w:pict>
  </w:numPicBullet>
  <w:abstractNum w:abstractNumId="0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7F2721C"/>
    <w:multiLevelType w:val="hybridMultilevel"/>
    <w:tmpl w:val="E9A2831A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087C2DD1"/>
    <w:multiLevelType w:val="hybridMultilevel"/>
    <w:tmpl w:val="B0D0A7F0"/>
    <w:lvl w:ilvl="0" w:tplc="C79C6330">
      <w:numFmt w:val="bullet"/>
      <w:lvlText w:val="-"/>
      <w:lvlJc w:val="left"/>
      <w:pPr>
        <w:ind w:left="1839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4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8016A16"/>
    <w:multiLevelType w:val="hybridMultilevel"/>
    <w:tmpl w:val="4D16AABC"/>
    <w:lvl w:ilvl="0" w:tplc="7876E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AC8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69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46A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E4F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C7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425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68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64E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3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6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7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14335E"/>
    <w:multiLevelType w:val="hybridMultilevel"/>
    <w:tmpl w:val="A07C2CE2"/>
    <w:lvl w:ilvl="0" w:tplc="0409000B">
      <w:start w:val="1"/>
      <w:numFmt w:val="bullet"/>
      <w:lvlText w:val="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0" w15:restartNumberingAfterBreak="0">
    <w:nsid w:val="55B30C64"/>
    <w:multiLevelType w:val="hybridMultilevel"/>
    <w:tmpl w:val="F34A18F6"/>
    <w:lvl w:ilvl="0" w:tplc="0E98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EA1A0">
      <w:start w:val="1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B1A">
      <w:start w:val="1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C4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87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82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5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E42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00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571AED"/>
    <w:multiLevelType w:val="hybridMultilevel"/>
    <w:tmpl w:val="500C720E"/>
    <w:lvl w:ilvl="0" w:tplc="F550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80280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D87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09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E1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2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27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21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DD27C5"/>
    <w:multiLevelType w:val="hybridMultilevel"/>
    <w:tmpl w:val="AFE8EAC8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1D19AF"/>
    <w:multiLevelType w:val="hybridMultilevel"/>
    <w:tmpl w:val="0F6AB67A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7840238"/>
    <w:multiLevelType w:val="hybridMultilevel"/>
    <w:tmpl w:val="9FC83C46"/>
    <w:lvl w:ilvl="0" w:tplc="96E435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678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631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309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6AB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5CFE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ACA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98E8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481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FC3468"/>
    <w:multiLevelType w:val="hybridMultilevel"/>
    <w:tmpl w:val="0B0056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F55BBE"/>
    <w:multiLevelType w:val="hybridMultilevel"/>
    <w:tmpl w:val="CCA20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33"/>
  </w:num>
  <w:num w:numId="4">
    <w:abstractNumId w:val="34"/>
  </w:num>
  <w:num w:numId="5">
    <w:abstractNumId w:val="12"/>
  </w:num>
  <w:num w:numId="6">
    <w:abstractNumId w:val="26"/>
  </w:num>
  <w:num w:numId="7">
    <w:abstractNumId w:val="16"/>
  </w:num>
  <w:num w:numId="8">
    <w:abstractNumId w:val="15"/>
  </w:num>
  <w:num w:numId="9">
    <w:abstractNumId w:val="25"/>
  </w:num>
  <w:num w:numId="10">
    <w:abstractNumId w:val="6"/>
  </w:num>
  <w:num w:numId="11">
    <w:abstractNumId w:val="13"/>
  </w:num>
  <w:num w:numId="12">
    <w:abstractNumId w:val="14"/>
  </w:num>
  <w:num w:numId="13">
    <w:abstractNumId w:val="7"/>
  </w:num>
  <w:num w:numId="14">
    <w:abstractNumId w:val="37"/>
  </w:num>
  <w:num w:numId="15">
    <w:abstractNumId w:val="1"/>
  </w:num>
  <w:num w:numId="16">
    <w:abstractNumId w:val="4"/>
  </w:num>
  <w:num w:numId="17">
    <w:abstractNumId w:val="31"/>
  </w:num>
  <w:num w:numId="18">
    <w:abstractNumId w:val="10"/>
  </w:num>
  <w:num w:numId="19">
    <w:abstractNumId w:val="17"/>
  </w:num>
  <w:num w:numId="20">
    <w:abstractNumId w:val="0"/>
  </w:num>
  <w:num w:numId="21">
    <w:abstractNumId w:val="35"/>
  </w:num>
  <w:num w:numId="22">
    <w:abstractNumId w:val="9"/>
  </w:num>
  <w:num w:numId="23">
    <w:abstractNumId w:val="21"/>
  </w:num>
  <w:num w:numId="24">
    <w:abstractNumId w:val="11"/>
  </w:num>
  <w:num w:numId="25">
    <w:abstractNumId w:val="24"/>
  </w:num>
  <w:num w:numId="26">
    <w:abstractNumId w:val="18"/>
  </w:num>
  <w:num w:numId="27">
    <w:abstractNumId w:val="27"/>
  </w:num>
  <w:num w:numId="28">
    <w:abstractNumId w:val="22"/>
  </w:num>
  <w:num w:numId="29">
    <w:abstractNumId w:val="20"/>
  </w:num>
  <w:num w:numId="30">
    <w:abstractNumId w:val="36"/>
  </w:num>
  <w:num w:numId="31">
    <w:abstractNumId w:val="32"/>
  </w:num>
  <w:num w:numId="32">
    <w:abstractNumId w:val="8"/>
  </w:num>
  <w:num w:numId="33">
    <w:abstractNumId w:val="30"/>
  </w:num>
  <w:num w:numId="34">
    <w:abstractNumId w:val="28"/>
  </w:num>
  <w:num w:numId="35">
    <w:abstractNumId w:val="23"/>
  </w:num>
  <w:num w:numId="36">
    <w:abstractNumId w:val="2"/>
  </w:num>
  <w:num w:numId="37">
    <w:abstractNumId w:val="19"/>
  </w:num>
  <w:num w:numId="3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029"/>
    <w:rsid w:val="00004537"/>
    <w:rsid w:val="00007948"/>
    <w:rsid w:val="000128F2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64DB"/>
    <w:rsid w:val="000266A0"/>
    <w:rsid w:val="00030E6C"/>
    <w:rsid w:val="0003154D"/>
    <w:rsid w:val="00031C1D"/>
    <w:rsid w:val="00032AF4"/>
    <w:rsid w:val="00033777"/>
    <w:rsid w:val="000419BA"/>
    <w:rsid w:val="00042E92"/>
    <w:rsid w:val="0004483F"/>
    <w:rsid w:val="00045666"/>
    <w:rsid w:val="000456D7"/>
    <w:rsid w:val="00045CBD"/>
    <w:rsid w:val="00047943"/>
    <w:rsid w:val="0005182E"/>
    <w:rsid w:val="0005300E"/>
    <w:rsid w:val="00056A1B"/>
    <w:rsid w:val="000612D1"/>
    <w:rsid w:val="000621A8"/>
    <w:rsid w:val="00063115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6BD9"/>
    <w:rsid w:val="00097D22"/>
    <w:rsid w:val="000A08B5"/>
    <w:rsid w:val="000A2456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212A5"/>
    <w:rsid w:val="00123571"/>
    <w:rsid w:val="00123B5C"/>
    <w:rsid w:val="00124082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47DAB"/>
    <w:rsid w:val="00151972"/>
    <w:rsid w:val="00152C33"/>
    <w:rsid w:val="00153528"/>
    <w:rsid w:val="001553CA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76AB5"/>
    <w:rsid w:val="00181060"/>
    <w:rsid w:val="00181490"/>
    <w:rsid w:val="00182304"/>
    <w:rsid w:val="0018379B"/>
    <w:rsid w:val="001839E0"/>
    <w:rsid w:val="0018585B"/>
    <w:rsid w:val="00192CE3"/>
    <w:rsid w:val="00193116"/>
    <w:rsid w:val="00194C87"/>
    <w:rsid w:val="001A08AA"/>
    <w:rsid w:val="001A1DAC"/>
    <w:rsid w:val="001A3120"/>
    <w:rsid w:val="001B0237"/>
    <w:rsid w:val="001B1C3C"/>
    <w:rsid w:val="001B25A0"/>
    <w:rsid w:val="001B32BC"/>
    <w:rsid w:val="001C3A35"/>
    <w:rsid w:val="001C5F80"/>
    <w:rsid w:val="001C602C"/>
    <w:rsid w:val="001C67F1"/>
    <w:rsid w:val="001C7645"/>
    <w:rsid w:val="001C77FB"/>
    <w:rsid w:val="001D17FE"/>
    <w:rsid w:val="001D5FAC"/>
    <w:rsid w:val="001D61DA"/>
    <w:rsid w:val="001D6D1A"/>
    <w:rsid w:val="001D6D31"/>
    <w:rsid w:val="001D7B96"/>
    <w:rsid w:val="001E0240"/>
    <w:rsid w:val="001E12DD"/>
    <w:rsid w:val="001E290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3FBC"/>
    <w:rsid w:val="002041AB"/>
    <w:rsid w:val="002045C1"/>
    <w:rsid w:val="00205968"/>
    <w:rsid w:val="00207DB7"/>
    <w:rsid w:val="002106C8"/>
    <w:rsid w:val="00212373"/>
    <w:rsid w:val="002138EA"/>
    <w:rsid w:val="00214FBD"/>
    <w:rsid w:val="0021597F"/>
    <w:rsid w:val="0022284A"/>
    <w:rsid w:val="00222897"/>
    <w:rsid w:val="00222AD3"/>
    <w:rsid w:val="00225A27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46"/>
    <w:rsid w:val="00242DD8"/>
    <w:rsid w:val="00242DE7"/>
    <w:rsid w:val="002447F0"/>
    <w:rsid w:val="00244935"/>
    <w:rsid w:val="00245711"/>
    <w:rsid w:val="00245B6B"/>
    <w:rsid w:val="00247295"/>
    <w:rsid w:val="0025035E"/>
    <w:rsid w:val="00250EEF"/>
    <w:rsid w:val="0025345F"/>
    <w:rsid w:val="00254DE6"/>
    <w:rsid w:val="00257099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2FE6"/>
    <w:rsid w:val="002C33D8"/>
    <w:rsid w:val="002C4696"/>
    <w:rsid w:val="002D05DD"/>
    <w:rsid w:val="002D44CF"/>
    <w:rsid w:val="002D4648"/>
    <w:rsid w:val="002D7C09"/>
    <w:rsid w:val="002E08A7"/>
    <w:rsid w:val="002E12A7"/>
    <w:rsid w:val="002E4776"/>
    <w:rsid w:val="002E775B"/>
    <w:rsid w:val="002F0F87"/>
    <w:rsid w:val="002F1D24"/>
    <w:rsid w:val="002F2CFB"/>
    <w:rsid w:val="002F4093"/>
    <w:rsid w:val="002F53BE"/>
    <w:rsid w:val="002F6C9B"/>
    <w:rsid w:val="002F6EF4"/>
    <w:rsid w:val="002F796C"/>
    <w:rsid w:val="0030090D"/>
    <w:rsid w:val="00300C31"/>
    <w:rsid w:val="00300C95"/>
    <w:rsid w:val="00302429"/>
    <w:rsid w:val="003040AA"/>
    <w:rsid w:val="00304E3F"/>
    <w:rsid w:val="0030631E"/>
    <w:rsid w:val="00306331"/>
    <w:rsid w:val="00307544"/>
    <w:rsid w:val="003103E1"/>
    <w:rsid w:val="00311F2A"/>
    <w:rsid w:val="00312538"/>
    <w:rsid w:val="00312E62"/>
    <w:rsid w:val="003140D7"/>
    <w:rsid w:val="00314AF6"/>
    <w:rsid w:val="00320570"/>
    <w:rsid w:val="003222B4"/>
    <w:rsid w:val="003253ED"/>
    <w:rsid w:val="00327D76"/>
    <w:rsid w:val="00331476"/>
    <w:rsid w:val="0033358C"/>
    <w:rsid w:val="00341AE8"/>
    <w:rsid w:val="00341E05"/>
    <w:rsid w:val="00341EE1"/>
    <w:rsid w:val="003449E6"/>
    <w:rsid w:val="003466ED"/>
    <w:rsid w:val="00351F68"/>
    <w:rsid w:val="003543FA"/>
    <w:rsid w:val="00355054"/>
    <w:rsid w:val="00356B37"/>
    <w:rsid w:val="0035745A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80562"/>
    <w:rsid w:val="00381C9C"/>
    <w:rsid w:val="003823D1"/>
    <w:rsid w:val="00387E17"/>
    <w:rsid w:val="003919B6"/>
    <w:rsid w:val="00394970"/>
    <w:rsid w:val="00395673"/>
    <w:rsid w:val="00396A8B"/>
    <w:rsid w:val="003A0B33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2997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D242E"/>
    <w:rsid w:val="003D299E"/>
    <w:rsid w:val="003D2B31"/>
    <w:rsid w:val="003D44E8"/>
    <w:rsid w:val="003D4EAA"/>
    <w:rsid w:val="003D50A9"/>
    <w:rsid w:val="003D56C3"/>
    <w:rsid w:val="003D662E"/>
    <w:rsid w:val="003E1394"/>
    <w:rsid w:val="003E2BDE"/>
    <w:rsid w:val="003E3667"/>
    <w:rsid w:val="003E369A"/>
    <w:rsid w:val="003E3869"/>
    <w:rsid w:val="003E3A7C"/>
    <w:rsid w:val="003E3CD8"/>
    <w:rsid w:val="003E4FB7"/>
    <w:rsid w:val="003E604E"/>
    <w:rsid w:val="003E75E5"/>
    <w:rsid w:val="003F038E"/>
    <w:rsid w:val="003F1D9E"/>
    <w:rsid w:val="003F2E02"/>
    <w:rsid w:val="003F41C4"/>
    <w:rsid w:val="003F4CA1"/>
    <w:rsid w:val="003F51B5"/>
    <w:rsid w:val="003F5370"/>
    <w:rsid w:val="003F6038"/>
    <w:rsid w:val="003F62B5"/>
    <w:rsid w:val="003F7346"/>
    <w:rsid w:val="00400263"/>
    <w:rsid w:val="00400ADD"/>
    <w:rsid w:val="004017C2"/>
    <w:rsid w:val="00402F86"/>
    <w:rsid w:val="0040419A"/>
    <w:rsid w:val="00406887"/>
    <w:rsid w:val="0040756A"/>
    <w:rsid w:val="00415B46"/>
    <w:rsid w:val="004217AC"/>
    <w:rsid w:val="00421A46"/>
    <w:rsid w:val="00422BAA"/>
    <w:rsid w:val="004237D4"/>
    <w:rsid w:val="00423CC7"/>
    <w:rsid w:val="00425E76"/>
    <w:rsid w:val="00430271"/>
    <w:rsid w:val="00430E86"/>
    <w:rsid w:val="00431856"/>
    <w:rsid w:val="00432377"/>
    <w:rsid w:val="00433282"/>
    <w:rsid w:val="004361B4"/>
    <w:rsid w:val="00437584"/>
    <w:rsid w:val="00440E4B"/>
    <w:rsid w:val="00441632"/>
    <w:rsid w:val="00441C2A"/>
    <w:rsid w:val="00441C6D"/>
    <w:rsid w:val="00442568"/>
    <w:rsid w:val="004430CF"/>
    <w:rsid w:val="00443CC6"/>
    <w:rsid w:val="00444225"/>
    <w:rsid w:val="00444D6C"/>
    <w:rsid w:val="004453BB"/>
    <w:rsid w:val="004470FE"/>
    <w:rsid w:val="00450EF8"/>
    <w:rsid w:val="004543ED"/>
    <w:rsid w:val="0046402B"/>
    <w:rsid w:val="004645B3"/>
    <w:rsid w:val="00465F13"/>
    <w:rsid w:val="0046699D"/>
    <w:rsid w:val="00474FA0"/>
    <w:rsid w:val="00475D77"/>
    <w:rsid w:val="0047782B"/>
    <w:rsid w:val="0049156D"/>
    <w:rsid w:val="00492FDA"/>
    <w:rsid w:val="00495144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216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379C"/>
    <w:rsid w:val="00505026"/>
    <w:rsid w:val="00505BFA"/>
    <w:rsid w:val="00515234"/>
    <w:rsid w:val="00517172"/>
    <w:rsid w:val="00517307"/>
    <w:rsid w:val="00517ECE"/>
    <w:rsid w:val="00521AAC"/>
    <w:rsid w:val="00521B8C"/>
    <w:rsid w:val="00526B6F"/>
    <w:rsid w:val="0053142A"/>
    <w:rsid w:val="005347FC"/>
    <w:rsid w:val="00540A87"/>
    <w:rsid w:val="00540CC9"/>
    <w:rsid w:val="005410EF"/>
    <w:rsid w:val="005434D7"/>
    <w:rsid w:val="00546BC1"/>
    <w:rsid w:val="005479F5"/>
    <w:rsid w:val="00550613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77DD8"/>
    <w:rsid w:val="005811BC"/>
    <w:rsid w:val="00582A66"/>
    <w:rsid w:val="00586C80"/>
    <w:rsid w:val="0058747E"/>
    <w:rsid w:val="005910B3"/>
    <w:rsid w:val="005927CF"/>
    <w:rsid w:val="00592DE5"/>
    <w:rsid w:val="005939A4"/>
    <w:rsid w:val="00595C4A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653A"/>
    <w:rsid w:val="005B7115"/>
    <w:rsid w:val="005C2863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39FC"/>
    <w:rsid w:val="005E624D"/>
    <w:rsid w:val="005F4A7E"/>
    <w:rsid w:val="005F4D2C"/>
    <w:rsid w:val="005F7356"/>
    <w:rsid w:val="00600AD8"/>
    <w:rsid w:val="00602073"/>
    <w:rsid w:val="00602A66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2540F"/>
    <w:rsid w:val="006260E3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62AD"/>
    <w:rsid w:val="006670DA"/>
    <w:rsid w:val="00670916"/>
    <w:rsid w:val="00671A88"/>
    <w:rsid w:val="00671E20"/>
    <w:rsid w:val="00673BA4"/>
    <w:rsid w:val="00673BC0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48D9"/>
    <w:rsid w:val="00696E9D"/>
    <w:rsid w:val="0069720F"/>
    <w:rsid w:val="006A019B"/>
    <w:rsid w:val="006A1753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16E7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6F2DEC"/>
    <w:rsid w:val="006F4A53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9E6"/>
    <w:rsid w:val="00722F56"/>
    <w:rsid w:val="00723BD0"/>
    <w:rsid w:val="00724F51"/>
    <w:rsid w:val="00725505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10DF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808DE"/>
    <w:rsid w:val="00780A03"/>
    <w:rsid w:val="0078274A"/>
    <w:rsid w:val="00782BF1"/>
    <w:rsid w:val="007834B7"/>
    <w:rsid w:val="00784CFB"/>
    <w:rsid w:val="00785196"/>
    <w:rsid w:val="00785654"/>
    <w:rsid w:val="007864A3"/>
    <w:rsid w:val="00786A24"/>
    <w:rsid w:val="00793494"/>
    <w:rsid w:val="007A28DC"/>
    <w:rsid w:val="007A29A0"/>
    <w:rsid w:val="007A446F"/>
    <w:rsid w:val="007A51BA"/>
    <w:rsid w:val="007A52C4"/>
    <w:rsid w:val="007A5410"/>
    <w:rsid w:val="007A6272"/>
    <w:rsid w:val="007B0D50"/>
    <w:rsid w:val="007B0E1D"/>
    <w:rsid w:val="007B21C5"/>
    <w:rsid w:val="007B319F"/>
    <w:rsid w:val="007B3B93"/>
    <w:rsid w:val="007B505C"/>
    <w:rsid w:val="007B6DFD"/>
    <w:rsid w:val="007C0B20"/>
    <w:rsid w:val="007C2B61"/>
    <w:rsid w:val="007C3B6C"/>
    <w:rsid w:val="007C3C41"/>
    <w:rsid w:val="007C742F"/>
    <w:rsid w:val="007C772F"/>
    <w:rsid w:val="007D439D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3D03"/>
    <w:rsid w:val="008072FF"/>
    <w:rsid w:val="00810FB0"/>
    <w:rsid w:val="00813FB8"/>
    <w:rsid w:val="0081689A"/>
    <w:rsid w:val="008240E1"/>
    <w:rsid w:val="0082583A"/>
    <w:rsid w:val="00826532"/>
    <w:rsid w:val="0083389F"/>
    <w:rsid w:val="00835C3C"/>
    <w:rsid w:val="00836C44"/>
    <w:rsid w:val="00842B4F"/>
    <w:rsid w:val="00843579"/>
    <w:rsid w:val="00843AAA"/>
    <w:rsid w:val="00844CFE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0E5F"/>
    <w:rsid w:val="00871645"/>
    <w:rsid w:val="00873715"/>
    <w:rsid w:val="0087373E"/>
    <w:rsid w:val="00874FE0"/>
    <w:rsid w:val="008754F7"/>
    <w:rsid w:val="00875CB4"/>
    <w:rsid w:val="008764E7"/>
    <w:rsid w:val="00883D7C"/>
    <w:rsid w:val="00884014"/>
    <w:rsid w:val="00885543"/>
    <w:rsid w:val="00885DDB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D455F"/>
    <w:rsid w:val="008D73E1"/>
    <w:rsid w:val="008E0A4B"/>
    <w:rsid w:val="008E314F"/>
    <w:rsid w:val="008E4A88"/>
    <w:rsid w:val="008E715E"/>
    <w:rsid w:val="008F2C5A"/>
    <w:rsid w:val="008F5F3C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AEE"/>
    <w:rsid w:val="009403DA"/>
    <w:rsid w:val="00944AB4"/>
    <w:rsid w:val="0094533F"/>
    <w:rsid w:val="00945714"/>
    <w:rsid w:val="009479F3"/>
    <w:rsid w:val="009508AF"/>
    <w:rsid w:val="00954F14"/>
    <w:rsid w:val="0095748C"/>
    <w:rsid w:val="0096268B"/>
    <w:rsid w:val="009626F8"/>
    <w:rsid w:val="00964AED"/>
    <w:rsid w:val="009653BF"/>
    <w:rsid w:val="009659A4"/>
    <w:rsid w:val="00965EC6"/>
    <w:rsid w:val="00966889"/>
    <w:rsid w:val="00971B55"/>
    <w:rsid w:val="009733BF"/>
    <w:rsid w:val="009776DE"/>
    <w:rsid w:val="00980F93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C6C"/>
    <w:rsid w:val="009A3E32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5B0D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0330"/>
    <w:rsid w:val="009F3F7E"/>
    <w:rsid w:val="009F6EC8"/>
    <w:rsid w:val="009F7C6C"/>
    <w:rsid w:val="00A0219E"/>
    <w:rsid w:val="00A021E9"/>
    <w:rsid w:val="00A0535F"/>
    <w:rsid w:val="00A05FD2"/>
    <w:rsid w:val="00A126D8"/>
    <w:rsid w:val="00A15D47"/>
    <w:rsid w:val="00A16E19"/>
    <w:rsid w:val="00A17573"/>
    <w:rsid w:val="00A17989"/>
    <w:rsid w:val="00A21984"/>
    <w:rsid w:val="00A25923"/>
    <w:rsid w:val="00A271B8"/>
    <w:rsid w:val="00A33BED"/>
    <w:rsid w:val="00A33FD3"/>
    <w:rsid w:val="00A34818"/>
    <w:rsid w:val="00A35A6B"/>
    <w:rsid w:val="00A37125"/>
    <w:rsid w:val="00A50244"/>
    <w:rsid w:val="00A50960"/>
    <w:rsid w:val="00A50E31"/>
    <w:rsid w:val="00A525AA"/>
    <w:rsid w:val="00A53DA9"/>
    <w:rsid w:val="00A54D31"/>
    <w:rsid w:val="00A55DFD"/>
    <w:rsid w:val="00A55F4E"/>
    <w:rsid w:val="00A56906"/>
    <w:rsid w:val="00A57448"/>
    <w:rsid w:val="00A5790A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C62"/>
    <w:rsid w:val="00A66F72"/>
    <w:rsid w:val="00A67A2B"/>
    <w:rsid w:val="00A72864"/>
    <w:rsid w:val="00A73A6E"/>
    <w:rsid w:val="00A73DDE"/>
    <w:rsid w:val="00A81045"/>
    <w:rsid w:val="00A81933"/>
    <w:rsid w:val="00A81B15"/>
    <w:rsid w:val="00A83F73"/>
    <w:rsid w:val="00A85234"/>
    <w:rsid w:val="00A85BBF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11E5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5E4"/>
    <w:rsid w:val="00AE5CEE"/>
    <w:rsid w:val="00AE6C3D"/>
    <w:rsid w:val="00AE747D"/>
    <w:rsid w:val="00AE77EC"/>
    <w:rsid w:val="00AF1CC9"/>
    <w:rsid w:val="00AF6F36"/>
    <w:rsid w:val="00B01679"/>
    <w:rsid w:val="00B02181"/>
    <w:rsid w:val="00B02F68"/>
    <w:rsid w:val="00B03CAE"/>
    <w:rsid w:val="00B05546"/>
    <w:rsid w:val="00B05946"/>
    <w:rsid w:val="00B067A5"/>
    <w:rsid w:val="00B06E27"/>
    <w:rsid w:val="00B106AD"/>
    <w:rsid w:val="00B12421"/>
    <w:rsid w:val="00B12FE2"/>
    <w:rsid w:val="00B15E24"/>
    <w:rsid w:val="00B1675A"/>
    <w:rsid w:val="00B20DE8"/>
    <w:rsid w:val="00B214A0"/>
    <w:rsid w:val="00B226D0"/>
    <w:rsid w:val="00B22E92"/>
    <w:rsid w:val="00B26586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74BC3"/>
    <w:rsid w:val="00B75147"/>
    <w:rsid w:val="00B80274"/>
    <w:rsid w:val="00B8397B"/>
    <w:rsid w:val="00B8446C"/>
    <w:rsid w:val="00B84970"/>
    <w:rsid w:val="00B876F0"/>
    <w:rsid w:val="00B87ECE"/>
    <w:rsid w:val="00B9181B"/>
    <w:rsid w:val="00B925DD"/>
    <w:rsid w:val="00B92D47"/>
    <w:rsid w:val="00B9543F"/>
    <w:rsid w:val="00B95A4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1632"/>
    <w:rsid w:val="00BF28CB"/>
    <w:rsid w:val="00BF50DB"/>
    <w:rsid w:val="00BF62CD"/>
    <w:rsid w:val="00BF7F29"/>
    <w:rsid w:val="00BF7F3A"/>
    <w:rsid w:val="00C04118"/>
    <w:rsid w:val="00C07A28"/>
    <w:rsid w:val="00C10DCF"/>
    <w:rsid w:val="00C16EAA"/>
    <w:rsid w:val="00C20409"/>
    <w:rsid w:val="00C26212"/>
    <w:rsid w:val="00C26985"/>
    <w:rsid w:val="00C274F5"/>
    <w:rsid w:val="00C3198F"/>
    <w:rsid w:val="00C329CB"/>
    <w:rsid w:val="00C34F14"/>
    <w:rsid w:val="00C36435"/>
    <w:rsid w:val="00C42EA1"/>
    <w:rsid w:val="00C45E1A"/>
    <w:rsid w:val="00C50891"/>
    <w:rsid w:val="00C51228"/>
    <w:rsid w:val="00C51ECB"/>
    <w:rsid w:val="00C53A1A"/>
    <w:rsid w:val="00C53B3C"/>
    <w:rsid w:val="00C54030"/>
    <w:rsid w:val="00C540F4"/>
    <w:rsid w:val="00C546CF"/>
    <w:rsid w:val="00C56601"/>
    <w:rsid w:val="00C575F0"/>
    <w:rsid w:val="00C578B3"/>
    <w:rsid w:val="00C62E85"/>
    <w:rsid w:val="00C63A4E"/>
    <w:rsid w:val="00C70E7D"/>
    <w:rsid w:val="00C73658"/>
    <w:rsid w:val="00C80CB7"/>
    <w:rsid w:val="00C810EF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B1793"/>
    <w:rsid w:val="00CB203F"/>
    <w:rsid w:val="00CB2E29"/>
    <w:rsid w:val="00CB3271"/>
    <w:rsid w:val="00CB3746"/>
    <w:rsid w:val="00CB47F3"/>
    <w:rsid w:val="00CB5123"/>
    <w:rsid w:val="00CB77C1"/>
    <w:rsid w:val="00CC10BE"/>
    <w:rsid w:val="00CC177C"/>
    <w:rsid w:val="00CC26C6"/>
    <w:rsid w:val="00CC31CC"/>
    <w:rsid w:val="00CC742C"/>
    <w:rsid w:val="00CD03C9"/>
    <w:rsid w:val="00CD08A3"/>
    <w:rsid w:val="00CD2A32"/>
    <w:rsid w:val="00CD4DC8"/>
    <w:rsid w:val="00CD6473"/>
    <w:rsid w:val="00CE0F68"/>
    <w:rsid w:val="00CE5D2F"/>
    <w:rsid w:val="00CE64A9"/>
    <w:rsid w:val="00CE6621"/>
    <w:rsid w:val="00CE6B6C"/>
    <w:rsid w:val="00CE7406"/>
    <w:rsid w:val="00CF0B10"/>
    <w:rsid w:val="00CF1288"/>
    <w:rsid w:val="00CF1369"/>
    <w:rsid w:val="00CF1BA7"/>
    <w:rsid w:val="00CF21D8"/>
    <w:rsid w:val="00CF3CC6"/>
    <w:rsid w:val="00CF6D00"/>
    <w:rsid w:val="00CF71D1"/>
    <w:rsid w:val="00CF7231"/>
    <w:rsid w:val="00D0117C"/>
    <w:rsid w:val="00D04B8B"/>
    <w:rsid w:val="00D058C4"/>
    <w:rsid w:val="00D072A2"/>
    <w:rsid w:val="00D07CEE"/>
    <w:rsid w:val="00D10FD4"/>
    <w:rsid w:val="00D12280"/>
    <w:rsid w:val="00D1300C"/>
    <w:rsid w:val="00D150B1"/>
    <w:rsid w:val="00D150DB"/>
    <w:rsid w:val="00D1549E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1AA2"/>
    <w:rsid w:val="00D651AF"/>
    <w:rsid w:val="00D66315"/>
    <w:rsid w:val="00D70E88"/>
    <w:rsid w:val="00D70F9D"/>
    <w:rsid w:val="00D71D3B"/>
    <w:rsid w:val="00D72253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86A9F"/>
    <w:rsid w:val="00D90132"/>
    <w:rsid w:val="00D9135B"/>
    <w:rsid w:val="00D91D89"/>
    <w:rsid w:val="00DA025E"/>
    <w:rsid w:val="00DA0DEE"/>
    <w:rsid w:val="00DA518A"/>
    <w:rsid w:val="00DA6E86"/>
    <w:rsid w:val="00DA706D"/>
    <w:rsid w:val="00DB0073"/>
    <w:rsid w:val="00DB0BA5"/>
    <w:rsid w:val="00DB1284"/>
    <w:rsid w:val="00DC1331"/>
    <w:rsid w:val="00DC39A9"/>
    <w:rsid w:val="00DC53E7"/>
    <w:rsid w:val="00DC5DD0"/>
    <w:rsid w:val="00DC756C"/>
    <w:rsid w:val="00DC7BB8"/>
    <w:rsid w:val="00DD00AF"/>
    <w:rsid w:val="00DD0C2C"/>
    <w:rsid w:val="00DD3142"/>
    <w:rsid w:val="00DD576B"/>
    <w:rsid w:val="00DD735F"/>
    <w:rsid w:val="00DE021B"/>
    <w:rsid w:val="00DE0A18"/>
    <w:rsid w:val="00DE22B1"/>
    <w:rsid w:val="00DE263D"/>
    <w:rsid w:val="00DE283D"/>
    <w:rsid w:val="00DE3309"/>
    <w:rsid w:val="00DE3BFF"/>
    <w:rsid w:val="00DE4455"/>
    <w:rsid w:val="00DE60C1"/>
    <w:rsid w:val="00DE67FC"/>
    <w:rsid w:val="00DF0815"/>
    <w:rsid w:val="00DF2BBB"/>
    <w:rsid w:val="00DF30DF"/>
    <w:rsid w:val="00DF4C57"/>
    <w:rsid w:val="00DF5A00"/>
    <w:rsid w:val="00DF793F"/>
    <w:rsid w:val="00E02397"/>
    <w:rsid w:val="00E064D0"/>
    <w:rsid w:val="00E06B0C"/>
    <w:rsid w:val="00E07B9A"/>
    <w:rsid w:val="00E11534"/>
    <w:rsid w:val="00E15F57"/>
    <w:rsid w:val="00E21ADC"/>
    <w:rsid w:val="00E22B3F"/>
    <w:rsid w:val="00E237F4"/>
    <w:rsid w:val="00E238E4"/>
    <w:rsid w:val="00E23E48"/>
    <w:rsid w:val="00E248B7"/>
    <w:rsid w:val="00E253B2"/>
    <w:rsid w:val="00E26073"/>
    <w:rsid w:val="00E26F58"/>
    <w:rsid w:val="00E30FEC"/>
    <w:rsid w:val="00E31CCF"/>
    <w:rsid w:val="00E32A4A"/>
    <w:rsid w:val="00E4069E"/>
    <w:rsid w:val="00E4076B"/>
    <w:rsid w:val="00E420E4"/>
    <w:rsid w:val="00E43552"/>
    <w:rsid w:val="00E43F4A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65184"/>
    <w:rsid w:val="00E66761"/>
    <w:rsid w:val="00E66A18"/>
    <w:rsid w:val="00E70031"/>
    <w:rsid w:val="00E73617"/>
    <w:rsid w:val="00E74553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306"/>
    <w:rsid w:val="00EA3C24"/>
    <w:rsid w:val="00EA5C32"/>
    <w:rsid w:val="00EA615A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AA0"/>
    <w:rsid w:val="00ED509A"/>
    <w:rsid w:val="00ED5262"/>
    <w:rsid w:val="00ED5719"/>
    <w:rsid w:val="00ED5D0F"/>
    <w:rsid w:val="00EE11B3"/>
    <w:rsid w:val="00EE2C6D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2F19"/>
    <w:rsid w:val="00F530E5"/>
    <w:rsid w:val="00F540FB"/>
    <w:rsid w:val="00F541F6"/>
    <w:rsid w:val="00F55467"/>
    <w:rsid w:val="00F56DD6"/>
    <w:rsid w:val="00F63A09"/>
    <w:rsid w:val="00F640C8"/>
    <w:rsid w:val="00F64E51"/>
    <w:rsid w:val="00F66343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07B"/>
    <w:rsid w:val="00FD650F"/>
    <w:rsid w:val="00FE78AC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F979F"/>
  <w15:docId w15:val="{70BD8B36-E0C1-4090-8160-1414B7B8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0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1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12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8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91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4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64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21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9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57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590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7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53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0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2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21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55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04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7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5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9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1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7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5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4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7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8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2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7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96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6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7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18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61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34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3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2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48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40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13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4823C4-4AFA-4BF4-AFA3-674149D8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522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3250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7</cp:revision>
  <cp:lastPrinted>2017-04-28T05:57:00Z</cp:lastPrinted>
  <dcterms:created xsi:type="dcterms:W3CDTF">2020-10-22T04:47:00Z</dcterms:created>
  <dcterms:modified xsi:type="dcterms:W3CDTF">2020-10-23T05:13:00Z</dcterms:modified>
</cp:coreProperties>
</file>